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A7" w:rsidRPr="00C41182" w:rsidRDefault="001140A7" w:rsidP="001140A7">
      <w:pPr>
        <w:pStyle w:val="Heading1"/>
        <w:ind w:left="142"/>
        <w:rPr>
          <w:b w:val="0"/>
          <w:bCs w:val="0"/>
        </w:rPr>
      </w:pPr>
      <w:proofErr w:type="spellStart"/>
      <w:r w:rsidRPr="00C41182">
        <w:t>Användbar</w:t>
      </w:r>
      <w:proofErr w:type="spellEnd"/>
      <w:r w:rsidRPr="00C41182">
        <w:t xml:space="preserve"> </w:t>
      </w:r>
      <w:proofErr w:type="spellStart"/>
      <w:r w:rsidRPr="00C41182">
        <w:t>litteratur</w:t>
      </w:r>
      <w:proofErr w:type="spellEnd"/>
      <w:r w:rsidRPr="00C41182">
        <w:rPr>
          <w:spacing w:val="-16"/>
        </w:rPr>
        <w:t xml:space="preserve"> </w:t>
      </w:r>
      <w:bookmarkStart w:id="0" w:name="_GoBack"/>
      <w:bookmarkEnd w:id="0"/>
    </w:p>
    <w:p w:rsidR="001140A7" w:rsidRPr="00C41182" w:rsidRDefault="001140A7" w:rsidP="001140A7">
      <w:pPr>
        <w:ind w:left="142"/>
        <w:rPr>
          <w:rFonts w:ascii="Cambria" w:eastAsia="Cambria" w:hAnsi="Cambria" w:cs="Cambria"/>
          <w:b/>
          <w:bCs/>
          <w:sz w:val="24"/>
          <w:szCs w:val="24"/>
        </w:rPr>
      </w:pPr>
    </w:p>
    <w:p w:rsidR="001140A7" w:rsidRPr="00246F63" w:rsidRDefault="001140A7" w:rsidP="001140A7">
      <w:pPr>
        <w:spacing w:line="276" w:lineRule="auto"/>
        <w:ind w:left="142" w:right="255"/>
        <w:jc w:val="both"/>
        <w:rPr>
          <w:rFonts w:ascii="Calibri" w:eastAsia="Calibri" w:hAnsi="Calibri" w:cs="Calibri"/>
        </w:rPr>
      </w:pPr>
      <w:r w:rsidRPr="00F778A9">
        <w:rPr>
          <w:rFonts w:ascii="Calibri" w:eastAsia="Calibri" w:hAnsi="Calibri" w:cs="Calibri"/>
        </w:rPr>
        <w:t>Virginia Braun &amp; Victoria Clarke (2006) Using thematic anal</w:t>
      </w:r>
      <w:r w:rsidRPr="00246F63">
        <w:rPr>
          <w:rFonts w:ascii="Calibri" w:eastAsia="Calibri" w:hAnsi="Calibri" w:cs="Calibri"/>
        </w:rPr>
        <w:t xml:space="preserve">ysis in psychology, </w:t>
      </w:r>
      <w:r w:rsidRPr="00246F63">
        <w:rPr>
          <w:rFonts w:ascii="Calibri" w:eastAsia="Calibri" w:hAnsi="Calibri" w:cs="Calibri"/>
          <w:i/>
        </w:rPr>
        <w:t>Qualitative Research in Psychology, 3:2</w:t>
      </w:r>
      <w:r w:rsidRPr="00246F63">
        <w:rPr>
          <w:rFonts w:ascii="Calibri" w:eastAsia="Calibri" w:hAnsi="Calibri" w:cs="Calibri"/>
        </w:rPr>
        <w:t>, 77-10</w:t>
      </w:r>
    </w:p>
    <w:p w:rsidR="001140A7" w:rsidRDefault="001140A7" w:rsidP="001140A7">
      <w:pPr>
        <w:spacing w:line="276" w:lineRule="auto"/>
        <w:ind w:left="142" w:right="255"/>
        <w:jc w:val="both"/>
        <w:rPr>
          <w:rFonts w:ascii="Calibri" w:eastAsia="Calibri" w:hAnsi="Calibri" w:cs="Calibri"/>
          <w:lang w:val="sv-SE"/>
        </w:rPr>
      </w:pPr>
      <w:r w:rsidRPr="00524BCF">
        <w:rPr>
          <w:rFonts w:ascii="Calibri" w:eastAsia="Calibri" w:hAnsi="Calibri" w:cs="Calibri"/>
          <w:lang w:val="sv-SE"/>
        </w:rPr>
        <w:t xml:space="preserve">Bergström, G. &amp; </w:t>
      </w:r>
      <w:proofErr w:type="spellStart"/>
      <w:r w:rsidRPr="00524BCF">
        <w:rPr>
          <w:rFonts w:ascii="Calibri" w:eastAsia="Calibri" w:hAnsi="Calibri" w:cs="Calibri"/>
          <w:lang w:val="sv-SE"/>
        </w:rPr>
        <w:t>Boréus</w:t>
      </w:r>
      <w:proofErr w:type="spellEnd"/>
      <w:r w:rsidRPr="00524BCF">
        <w:rPr>
          <w:rFonts w:ascii="Calibri" w:eastAsia="Calibri" w:hAnsi="Calibri" w:cs="Calibri"/>
          <w:lang w:val="sv-SE"/>
        </w:rPr>
        <w:t>, K. (2012). Textens mening och makt: Metodbok i samhällsvetenskapliga text- och diskursanalys (3 uppl.). Studentlitteratur: Lund.</w:t>
      </w:r>
    </w:p>
    <w:p w:rsidR="001140A7" w:rsidRDefault="001140A7" w:rsidP="001140A7">
      <w:pPr>
        <w:spacing w:line="276" w:lineRule="auto"/>
        <w:ind w:left="142" w:right="255"/>
        <w:jc w:val="both"/>
        <w:rPr>
          <w:rFonts w:ascii="Calibri" w:eastAsia="Calibri" w:hAnsi="Calibri" w:cs="Calibri"/>
          <w:lang w:val="sv-SE"/>
        </w:rPr>
      </w:pPr>
      <w:proofErr w:type="spellStart"/>
      <w:r>
        <w:rPr>
          <w:rFonts w:ascii="Calibri" w:eastAsia="Calibri" w:hAnsi="Calibri" w:cs="Calibri"/>
          <w:lang w:val="sv-SE"/>
        </w:rPr>
        <w:t>Bryman</w:t>
      </w:r>
      <w:proofErr w:type="spellEnd"/>
      <w:r>
        <w:rPr>
          <w:rFonts w:ascii="Calibri" w:eastAsia="Calibri" w:hAnsi="Calibri" w:cs="Calibri"/>
          <w:lang w:val="sv-SE"/>
        </w:rPr>
        <w:t>, Alan (2011) Samhällsvetenskapliga metoder. Stockholm: Liber.</w:t>
      </w:r>
    </w:p>
    <w:p w:rsidR="001140A7" w:rsidRDefault="001140A7" w:rsidP="001140A7">
      <w:pPr>
        <w:spacing w:line="276" w:lineRule="auto"/>
        <w:ind w:left="142" w:right="255"/>
        <w:jc w:val="both"/>
        <w:rPr>
          <w:rFonts w:ascii="Calibri" w:eastAsia="Calibri" w:hAnsi="Calibri" w:cs="Calibri"/>
          <w:lang w:val="sv-SE"/>
        </w:rPr>
      </w:pPr>
      <w:proofErr w:type="spellStart"/>
      <w:r>
        <w:rPr>
          <w:rFonts w:ascii="Calibri" w:eastAsia="Calibri" w:hAnsi="Calibri" w:cs="Calibri"/>
          <w:lang w:val="sv-SE"/>
        </w:rPr>
        <w:t>Denscombe</w:t>
      </w:r>
      <w:proofErr w:type="spellEnd"/>
      <w:r>
        <w:rPr>
          <w:rFonts w:ascii="Calibri" w:eastAsia="Calibri" w:hAnsi="Calibri" w:cs="Calibri"/>
          <w:lang w:val="sv-SE"/>
        </w:rPr>
        <w:t xml:space="preserve">, Martyn (2016) </w:t>
      </w:r>
      <w:r w:rsidRPr="0069078D">
        <w:rPr>
          <w:rFonts w:ascii="Calibri" w:eastAsia="Calibri" w:hAnsi="Calibri" w:cs="Calibri"/>
          <w:i/>
          <w:lang w:val="sv-SE"/>
        </w:rPr>
        <w:t>Forskningshandboken</w:t>
      </w:r>
      <w:r>
        <w:rPr>
          <w:rFonts w:ascii="Calibri" w:eastAsia="Calibri" w:hAnsi="Calibri" w:cs="Calibri"/>
          <w:lang w:val="sv-SE"/>
        </w:rPr>
        <w:t>. Lund: Studentlitteratur.</w:t>
      </w:r>
    </w:p>
    <w:p w:rsidR="00180BDE" w:rsidRDefault="00180BDE"/>
    <w:sectPr w:rsidR="00180BDE" w:rsidSect="00836C86">
      <w:footerReference w:type="default" r:id="rId4"/>
      <w:pgSz w:w="11910" w:h="16840"/>
      <w:pgMar w:top="1134" w:right="1320" w:bottom="1160" w:left="1560" w:header="0" w:footer="9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7A" w:rsidRDefault="001140A7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099801" wp14:editId="571920F9">
              <wp:simplePos x="0" y="0"/>
              <wp:positionH relativeFrom="page">
                <wp:posOffset>3719830</wp:posOffset>
              </wp:positionH>
              <wp:positionV relativeFrom="page">
                <wp:posOffset>9935210</wp:posOffset>
              </wp:positionV>
              <wp:extent cx="121920" cy="1651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77A" w:rsidRDefault="001140A7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99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2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" filled="f" stroked="f">
              <v:textbox inset="0,0,0,0">
                <w:txbxContent>
                  <w:p w:rsidR="0099777A" w:rsidRDefault="001140A7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7"/>
    <w:rsid w:val="001140A7"/>
    <w:rsid w:val="001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EA26-8BBC-423B-A683-DA2D4AD1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40A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140A7"/>
    <w:pPr>
      <w:ind w:left="117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40A7"/>
    <w:rPr>
      <w:rFonts w:ascii="Cambria" w:eastAsia="Cambria" w:hAnsi="Cambri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140A7"/>
    <w:pPr>
      <w:ind w:left="117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140A7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Lennholm</dc:creator>
  <cp:keywords/>
  <dc:description/>
  <cp:lastModifiedBy>Helena Lennholm</cp:lastModifiedBy>
  <cp:revision>1</cp:revision>
  <dcterms:created xsi:type="dcterms:W3CDTF">2018-11-23T14:01:00Z</dcterms:created>
  <dcterms:modified xsi:type="dcterms:W3CDTF">2018-11-23T14:02:00Z</dcterms:modified>
</cp:coreProperties>
</file>